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9E7829" w14:textId="77777777" w:rsidR="00C43D80" w:rsidRPr="00C43D80" w:rsidRDefault="00C43D80" w:rsidP="00C43D80">
      <w:pPr>
        <w:pStyle w:val="11"/>
        <w:numPr>
          <w:ilvl w:val="1"/>
          <w:numId w:val="1"/>
        </w:numPr>
        <w:tabs>
          <w:tab w:val="left" w:pos="2401"/>
        </w:tabs>
        <w:spacing w:before="103"/>
        <w:ind w:hanging="361"/>
        <w:jc w:val="center"/>
        <w:rPr>
          <w:color w:val="FF0000"/>
          <w:sz w:val="28"/>
          <w:szCs w:val="28"/>
        </w:rPr>
      </w:pPr>
      <w:bookmarkStart w:id="0" w:name="_TOC_250063"/>
      <w:r>
        <w:rPr>
          <w:color w:val="FF0000"/>
          <w:sz w:val="28"/>
          <w:szCs w:val="28"/>
          <w:lang w:val="ru-RU"/>
        </w:rPr>
        <w:t>10 практика</w:t>
      </w:r>
    </w:p>
    <w:p w14:paraId="4F24F263" w14:textId="03EFC67E" w:rsidR="00C43D80" w:rsidRDefault="00C43D80" w:rsidP="00C43D80">
      <w:pPr>
        <w:pStyle w:val="11"/>
        <w:numPr>
          <w:ilvl w:val="1"/>
          <w:numId w:val="1"/>
        </w:numPr>
        <w:tabs>
          <w:tab w:val="left" w:pos="2401"/>
        </w:tabs>
        <w:spacing w:before="103"/>
        <w:ind w:hanging="361"/>
        <w:jc w:val="center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Үздікті</w:t>
      </w:r>
      <w:r>
        <w:rPr>
          <w:color w:val="FF0000"/>
          <w:spacing w:val="-1"/>
          <w:sz w:val="28"/>
          <w:szCs w:val="28"/>
        </w:rPr>
        <w:t xml:space="preserve"> </w:t>
      </w:r>
      <w:bookmarkEnd w:id="0"/>
      <w:r>
        <w:rPr>
          <w:color w:val="FF0000"/>
          <w:sz w:val="28"/>
          <w:szCs w:val="28"/>
        </w:rPr>
        <w:t>жаңбырлату</w:t>
      </w:r>
    </w:p>
    <w:p w14:paraId="5773B214" w14:textId="77777777" w:rsidR="00C43D80" w:rsidRDefault="00C43D80" w:rsidP="00C43D80">
      <w:pPr>
        <w:pStyle w:val="a3"/>
        <w:spacing w:before="255"/>
        <w:ind w:right="167"/>
      </w:pPr>
      <w:r>
        <w:t xml:space="preserve">Соңғы жылдардағы ауылшаруашылық дақылдарды суғаруға ар- налған азкөлемді жəне азқарқынды технологияға қызығушылық азшығынды суғару құралдарын </w:t>
      </w:r>
      <w:r>
        <w:rPr>
          <w:spacing w:val="-3"/>
        </w:rPr>
        <w:t xml:space="preserve">құруды </w:t>
      </w:r>
      <w:r>
        <w:t>талап етіп отыр. Сонымен қатар</w:t>
      </w:r>
      <w:r>
        <w:rPr>
          <w:spacing w:val="-14"/>
        </w:rPr>
        <w:t xml:space="preserve"> </w:t>
      </w:r>
      <w:r>
        <w:rPr>
          <w:spacing w:val="-3"/>
        </w:rPr>
        <w:t>жеке</w:t>
      </w:r>
      <w:r>
        <w:rPr>
          <w:spacing w:val="-13"/>
        </w:rPr>
        <w:t xml:space="preserve"> </w:t>
      </w:r>
      <w:r>
        <w:t>шаруа</w:t>
      </w:r>
      <w:r>
        <w:rPr>
          <w:spacing w:val="-13"/>
        </w:rPr>
        <w:t xml:space="preserve"> </w:t>
      </w:r>
      <w:r>
        <w:t>қожалықтарына</w:t>
      </w:r>
      <w:r>
        <w:rPr>
          <w:spacing w:val="-13"/>
        </w:rPr>
        <w:t xml:space="preserve"> </w:t>
      </w:r>
      <w:r>
        <w:t>арналған</w:t>
      </w:r>
      <w:r>
        <w:rPr>
          <w:spacing w:val="-13"/>
        </w:rPr>
        <w:t xml:space="preserve"> </w:t>
      </w:r>
      <w:r>
        <w:t>кіші</w:t>
      </w:r>
      <w:r>
        <w:rPr>
          <w:spacing w:val="-13"/>
        </w:rPr>
        <w:t xml:space="preserve"> </w:t>
      </w:r>
      <w:r>
        <w:t>нұсқалы</w:t>
      </w:r>
      <w:r>
        <w:rPr>
          <w:spacing w:val="-13"/>
        </w:rPr>
        <w:t xml:space="preserve"> </w:t>
      </w:r>
      <w:r>
        <w:t>танаптарға жəне суғаруға арналған құралдарға деген сұраныстар да өсті. Бұл мəселені</w:t>
      </w:r>
      <w:r>
        <w:rPr>
          <w:spacing w:val="28"/>
        </w:rPr>
        <w:t xml:space="preserve"> </w:t>
      </w:r>
      <w:r>
        <w:t>шешу</w:t>
      </w:r>
      <w:r>
        <w:rPr>
          <w:spacing w:val="28"/>
        </w:rPr>
        <w:t xml:space="preserve"> </w:t>
      </w:r>
      <w:r>
        <w:t>үшін</w:t>
      </w:r>
      <w:r>
        <w:rPr>
          <w:spacing w:val="29"/>
        </w:rPr>
        <w:t xml:space="preserve"> </w:t>
      </w:r>
      <w:r>
        <w:t>Бүлік</w:t>
      </w:r>
      <w:r>
        <w:rPr>
          <w:spacing w:val="28"/>
        </w:rPr>
        <w:t xml:space="preserve"> </w:t>
      </w:r>
      <w:r>
        <w:t>Ресейлік</w:t>
      </w:r>
      <w:r>
        <w:rPr>
          <w:spacing w:val="29"/>
        </w:rPr>
        <w:t xml:space="preserve"> </w:t>
      </w:r>
      <w:r>
        <w:t>ғылыми-зерттеу</w:t>
      </w:r>
      <w:r>
        <w:rPr>
          <w:spacing w:val="28"/>
        </w:rPr>
        <w:t xml:space="preserve"> </w:t>
      </w:r>
      <w:r>
        <w:t>инстиуты</w:t>
      </w:r>
    </w:p>
    <w:p w14:paraId="0C839B9C" w14:textId="77777777" w:rsidR="00C43D80" w:rsidRDefault="00C43D80" w:rsidP="00C43D80">
      <w:pPr>
        <w:pStyle w:val="a3"/>
        <w:spacing w:before="3"/>
        <w:ind w:firstLine="0"/>
      </w:pPr>
      <w:r>
        <w:t>«Радуга» бірнеше азқарқынды суғару құралдарын, яғни үйлесімді- үздікті жаңбырлату (КСИД-10) жəне ықшам (жергілікті) – үздікті жаңбырлату (КИЛО) құралдарының нұсқасын ұсынды.</w:t>
      </w:r>
    </w:p>
    <w:p w14:paraId="2FF56A31" w14:textId="77777777" w:rsidR="00C43D80" w:rsidRDefault="00C43D80" w:rsidP="00C43D80">
      <w:pPr>
        <w:pStyle w:val="a3"/>
        <w:spacing w:before="1"/>
      </w:pPr>
      <w:r>
        <w:t>КСИД-10 үйлесімді-үздікті жаңбырлату топтамасы ауданы 1 га жеміс-жидек, жайылымдар жəне басқа да ауылшаруашылық дақыл- дарын өсімдіктің өсіп-өну кезеңінде су ағынын мүмкіндігінше топ- тастыру жəне бір мезгілде барлық үздікті жаңбырлатқыштардың суғармалы танаптарында жұмыс істеуін қатмамасыз ету арқылы үздіксіз суғаруға арналған.</w:t>
      </w:r>
    </w:p>
    <w:p w14:paraId="74F7AE51" w14:textId="77777777" w:rsidR="00C43D80" w:rsidRDefault="00C43D80" w:rsidP="00C43D80">
      <w:pPr>
        <w:pStyle w:val="a3"/>
        <w:spacing w:before="3"/>
      </w:pPr>
      <w:r>
        <w:t>КСИД-10 үйлесімді-үздікті жаңбырлату топтамасы жер беткейі- нің</w:t>
      </w:r>
      <w:r>
        <w:rPr>
          <w:spacing w:val="-7"/>
        </w:rPr>
        <w:t xml:space="preserve"> </w:t>
      </w:r>
      <w:r>
        <w:t>күрделі</w:t>
      </w:r>
      <w:r>
        <w:rPr>
          <w:spacing w:val="-7"/>
        </w:rPr>
        <w:t xml:space="preserve"> </w:t>
      </w:r>
      <w:r>
        <w:t>құрылымында,</w:t>
      </w:r>
      <w:r>
        <w:rPr>
          <w:spacing w:val="-7"/>
        </w:rPr>
        <w:t xml:space="preserve"> </w:t>
      </w:r>
      <w:r>
        <w:t>жердің</w:t>
      </w:r>
      <w:r>
        <w:rPr>
          <w:spacing w:val="-7"/>
        </w:rPr>
        <w:t xml:space="preserve"> </w:t>
      </w:r>
      <w:r>
        <w:t>көлбеу</w:t>
      </w:r>
      <w:r>
        <w:rPr>
          <w:spacing w:val="-7"/>
        </w:rPr>
        <w:t xml:space="preserve"> </w:t>
      </w:r>
      <w:r>
        <w:t>еңештігі</w:t>
      </w:r>
      <w:r>
        <w:rPr>
          <w:spacing w:val="-7"/>
        </w:rPr>
        <w:t xml:space="preserve"> </w:t>
      </w:r>
      <w:r>
        <w:t>0,3-ке</w:t>
      </w:r>
      <w:r>
        <w:rPr>
          <w:spacing w:val="-7"/>
        </w:rPr>
        <w:t xml:space="preserve"> </w:t>
      </w:r>
      <w:r>
        <w:t>дейін</w:t>
      </w:r>
      <w:r>
        <w:rPr>
          <w:spacing w:val="-6"/>
        </w:rPr>
        <w:t xml:space="preserve"> </w:t>
      </w:r>
      <w:r>
        <w:rPr>
          <w:spacing w:val="-3"/>
        </w:rPr>
        <w:t xml:space="preserve">жəне </w:t>
      </w:r>
      <w:r>
        <w:t xml:space="preserve">егістік жердің биіктігінің құлауы 25 м дейін жағдайындағы </w:t>
      </w:r>
      <w:r>
        <w:rPr>
          <w:spacing w:val="-4"/>
        </w:rPr>
        <w:t xml:space="preserve">суғару </w:t>
      </w:r>
      <w:r>
        <w:t>жүйесін құруға арналған үлгісі болып табылады</w:t>
      </w:r>
      <w:r>
        <w:rPr>
          <w:spacing w:val="-1"/>
        </w:rPr>
        <w:t xml:space="preserve"> </w:t>
      </w:r>
      <w:r>
        <w:t>(65-сурет).</w:t>
      </w:r>
    </w:p>
    <w:p w14:paraId="5CE7556E" w14:textId="4296095E" w:rsidR="00C43D80" w:rsidRDefault="00C43D80" w:rsidP="00C43D80">
      <w:pPr>
        <w:pStyle w:val="a3"/>
        <w:spacing w:before="5"/>
        <w:ind w:left="0" w:right="0" w:firstLine="0"/>
        <w:jc w:val="left"/>
        <w:rPr>
          <w:sz w:val="12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22C4E1B0" wp14:editId="01981624">
            <wp:simplePos x="0" y="0"/>
            <wp:positionH relativeFrom="page">
              <wp:posOffset>600710</wp:posOffset>
            </wp:positionH>
            <wp:positionV relativeFrom="paragraph">
              <wp:posOffset>116205</wp:posOffset>
            </wp:positionV>
            <wp:extent cx="3947160" cy="1761490"/>
            <wp:effectExtent l="0" t="0" r="0" b="0"/>
            <wp:wrapTopAndBottom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6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7160" cy="1761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C54E7A" w14:textId="77777777" w:rsidR="00C43D80" w:rsidRDefault="00C43D80" w:rsidP="00C43D80">
      <w:pPr>
        <w:spacing w:before="36"/>
        <w:ind w:right="57"/>
        <w:jc w:val="center"/>
        <w:rPr>
          <w:sz w:val="20"/>
        </w:rPr>
      </w:pPr>
      <w:r>
        <w:rPr>
          <w:b/>
          <w:sz w:val="20"/>
        </w:rPr>
        <w:t xml:space="preserve">65-сурет. </w:t>
      </w:r>
      <w:r>
        <w:rPr>
          <w:sz w:val="20"/>
        </w:rPr>
        <w:t>КСИД-10 құбырлы жүйесінің желісінің ұстамы</w:t>
      </w:r>
    </w:p>
    <w:p w14:paraId="79607F46" w14:textId="77777777" w:rsidR="00C43D80" w:rsidRDefault="00C43D80" w:rsidP="00C43D80">
      <w:pPr>
        <w:spacing w:before="61"/>
        <w:ind w:right="57"/>
        <w:jc w:val="center"/>
        <w:rPr>
          <w:sz w:val="18"/>
        </w:rPr>
      </w:pPr>
      <w:r>
        <w:rPr>
          <w:i/>
          <w:sz w:val="18"/>
        </w:rPr>
        <w:t xml:space="preserve">а </w:t>
      </w:r>
      <w:r>
        <w:rPr>
          <w:sz w:val="18"/>
        </w:rPr>
        <w:t xml:space="preserve">жəне </w:t>
      </w:r>
      <w:r>
        <w:rPr>
          <w:i/>
          <w:sz w:val="18"/>
        </w:rPr>
        <w:t xml:space="preserve">б </w:t>
      </w:r>
      <w:r>
        <w:rPr>
          <w:sz w:val="18"/>
        </w:rPr>
        <w:t xml:space="preserve">– суғару желісінің орналасу нұсқалары; </w:t>
      </w:r>
      <w:r>
        <w:rPr>
          <w:i/>
          <w:sz w:val="18"/>
        </w:rPr>
        <w:t xml:space="preserve">в </w:t>
      </w:r>
      <w:r>
        <w:rPr>
          <w:sz w:val="18"/>
        </w:rPr>
        <w:t>– жаңбырлатқыш саптама;</w:t>
      </w:r>
    </w:p>
    <w:p w14:paraId="05FFA249" w14:textId="77777777" w:rsidR="00C43D80" w:rsidRDefault="00C43D80" w:rsidP="00C43D80">
      <w:pPr>
        <w:pStyle w:val="a5"/>
        <w:numPr>
          <w:ilvl w:val="0"/>
          <w:numId w:val="2"/>
        </w:numPr>
        <w:tabs>
          <w:tab w:val="left" w:pos="406"/>
        </w:tabs>
        <w:spacing w:before="9"/>
        <w:ind w:right="57" w:hanging="406"/>
        <w:jc w:val="left"/>
        <w:rPr>
          <w:sz w:val="18"/>
        </w:rPr>
      </w:pPr>
      <w:r>
        <w:rPr>
          <w:sz w:val="18"/>
        </w:rPr>
        <w:t xml:space="preserve">– сорап агрегаты; </w:t>
      </w:r>
      <w:r>
        <w:rPr>
          <w:i/>
          <w:sz w:val="18"/>
        </w:rPr>
        <w:t xml:space="preserve">2 </w:t>
      </w:r>
      <w:r>
        <w:rPr>
          <w:sz w:val="18"/>
        </w:rPr>
        <w:t xml:space="preserve">– тарату құбыры; </w:t>
      </w:r>
      <w:r>
        <w:rPr>
          <w:i/>
          <w:sz w:val="18"/>
        </w:rPr>
        <w:t xml:space="preserve">3 </w:t>
      </w:r>
      <w:r>
        <w:rPr>
          <w:sz w:val="18"/>
        </w:rPr>
        <w:t xml:space="preserve">– суғару құбыры; </w:t>
      </w:r>
      <w:r>
        <w:rPr>
          <w:i/>
          <w:sz w:val="18"/>
        </w:rPr>
        <w:t xml:space="preserve">4 </w:t>
      </w:r>
      <w:r>
        <w:rPr>
          <w:sz w:val="18"/>
        </w:rPr>
        <w:t>– басқару</w:t>
      </w:r>
      <w:r>
        <w:rPr>
          <w:spacing w:val="-24"/>
          <w:sz w:val="18"/>
        </w:rPr>
        <w:t xml:space="preserve"> </w:t>
      </w:r>
      <w:r>
        <w:rPr>
          <w:sz w:val="18"/>
        </w:rPr>
        <w:t>дабылы;</w:t>
      </w:r>
    </w:p>
    <w:p w14:paraId="3B0175C1" w14:textId="77777777" w:rsidR="00C43D80" w:rsidRDefault="00C43D80" w:rsidP="00C43D80">
      <w:pPr>
        <w:spacing w:before="9"/>
        <w:ind w:right="57"/>
        <w:jc w:val="center"/>
        <w:rPr>
          <w:sz w:val="18"/>
        </w:rPr>
      </w:pPr>
      <w:r>
        <w:rPr>
          <w:i/>
          <w:sz w:val="18"/>
        </w:rPr>
        <w:t xml:space="preserve">5 </w:t>
      </w:r>
      <w:r>
        <w:rPr>
          <w:sz w:val="18"/>
        </w:rPr>
        <w:t xml:space="preserve">– үздіктетіп жаңбырлатқыш; </w:t>
      </w:r>
      <w:r>
        <w:rPr>
          <w:i/>
          <w:sz w:val="18"/>
        </w:rPr>
        <w:t xml:space="preserve">6 </w:t>
      </w:r>
      <w:r>
        <w:rPr>
          <w:sz w:val="18"/>
        </w:rPr>
        <w:t>– басқару желісі</w:t>
      </w:r>
    </w:p>
    <w:p w14:paraId="420F3F89" w14:textId="77777777" w:rsidR="00C43D80" w:rsidRDefault="00C43D80" w:rsidP="00C43D80">
      <w:pPr>
        <w:pStyle w:val="a3"/>
        <w:spacing w:before="160"/>
      </w:pPr>
      <w:r>
        <w:t>Үйлесімді-үздікті</w:t>
      </w:r>
      <w:r>
        <w:rPr>
          <w:spacing w:val="-9"/>
        </w:rPr>
        <w:t xml:space="preserve"> </w:t>
      </w:r>
      <w:r>
        <w:t>жаңбырлату</w:t>
      </w:r>
      <w:r>
        <w:rPr>
          <w:spacing w:val="-9"/>
        </w:rPr>
        <w:t xml:space="preserve"> </w:t>
      </w:r>
      <w:r>
        <w:t>жүйесін</w:t>
      </w:r>
      <w:r>
        <w:rPr>
          <w:spacing w:val="-9"/>
        </w:rPr>
        <w:t xml:space="preserve"> </w:t>
      </w:r>
      <w:r>
        <w:t>жекелеген</w:t>
      </w:r>
      <w:r>
        <w:rPr>
          <w:spacing w:val="-9"/>
        </w:rPr>
        <w:t xml:space="preserve"> </w:t>
      </w:r>
      <w:r>
        <w:t>танап</w:t>
      </w:r>
      <w:r>
        <w:rPr>
          <w:spacing w:val="-9"/>
        </w:rPr>
        <w:t xml:space="preserve"> </w:t>
      </w:r>
      <w:r>
        <w:t xml:space="preserve">бөлікте- </w:t>
      </w:r>
      <w:r>
        <w:lastRenderedPageBreak/>
        <w:t>рінде жобалайды. Оның құрамында сорғы бекеті, құбыр желілері, үздікті</w:t>
      </w:r>
      <w:r>
        <w:rPr>
          <w:spacing w:val="25"/>
        </w:rPr>
        <w:t xml:space="preserve"> </w:t>
      </w:r>
      <w:r>
        <w:t>жаңбырлатқыштар,</w:t>
      </w:r>
      <w:r>
        <w:rPr>
          <w:spacing w:val="26"/>
        </w:rPr>
        <w:t xml:space="preserve"> </w:t>
      </w:r>
      <w:r>
        <w:t>белгі</w:t>
      </w:r>
      <w:r>
        <w:rPr>
          <w:spacing w:val="26"/>
        </w:rPr>
        <w:t xml:space="preserve"> </w:t>
      </w:r>
      <w:r>
        <w:t>генераторлары,</w:t>
      </w:r>
      <w:r>
        <w:rPr>
          <w:spacing w:val="26"/>
        </w:rPr>
        <w:t xml:space="preserve"> </w:t>
      </w:r>
      <w:r>
        <w:t>суғару</w:t>
      </w:r>
      <w:r>
        <w:rPr>
          <w:spacing w:val="26"/>
        </w:rPr>
        <w:t xml:space="preserve"> </w:t>
      </w:r>
      <w:r>
        <w:t>қажеттігін</w:t>
      </w:r>
    </w:p>
    <w:p w14:paraId="5E053D1D" w14:textId="77777777" w:rsidR="00C43D80" w:rsidRDefault="00C43D80" w:rsidP="00C43D80">
      <w:pPr>
        <w:widowControl/>
        <w:autoSpaceDE/>
        <w:autoSpaceDN/>
        <w:sectPr w:rsidR="00C43D80">
          <w:pgSz w:w="8110" w:h="11910"/>
          <w:pgMar w:top="680" w:right="680" w:bottom="740" w:left="740" w:header="0" w:footer="493" w:gutter="0"/>
          <w:cols w:space="720"/>
        </w:sectPr>
      </w:pPr>
    </w:p>
    <w:p w14:paraId="0A067348" w14:textId="77777777" w:rsidR="00C43D80" w:rsidRDefault="00C43D80" w:rsidP="00C43D80">
      <w:pPr>
        <w:pStyle w:val="a3"/>
        <w:spacing w:before="92"/>
        <w:ind w:firstLine="0"/>
      </w:pPr>
      <w:r>
        <w:t>анықтайтын көрсеткіш, басқару пульті, гидроқоректендіргіш жəне бақылау-есептеу құралдары бар.</w:t>
      </w:r>
    </w:p>
    <w:p w14:paraId="34813A4B" w14:textId="77777777" w:rsidR="00C43D80" w:rsidRDefault="00C43D80" w:rsidP="00C43D80">
      <w:pPr>
        <w:pStyle w:val="a3"/>
        <w:spacing w:before="1"/>
        <w:ind w:right="167"/>
      </w:pPr>
      <w:r>
        <w:t xml:space="preserve">КСИД-10 үйлесімді-үздікті жаңбырлату топтамасының </w:t>
      </w:r>
      <w:r>
        <w:rPr>
          <w:spacing w:val="-3"/>
        </w:rPr>
        <w:t xml:space="preserve">сипатта- </w:t>
      </w:r>
      <w:r>
        <w:t xml:space="preserve">масы: суғару </w:t>
      </w:r>
      <w:r>
        <w:rPr>
          <w:spacing w:val="-5"/>
        </w:rPr>
        <w:t xml:space="preserve">ауданы </w:t>
      </w:r>
      <w:r>
        <w:t xml:space="preserve">10-10.6 га, жұмыстық арыны 0,60-0,65 </w:t>
      </w:r>
      <w:r>
        <w:rPr>
          <w:spacing w:val="-3"/>
        </w:rPr>
        <w:t xml:space="preserve">Мпа, </w:t>
      </w:r>
      <w:r>
        <w:t>тəулігіне су беру мүмкіндігі 20-100 м</w:t>
      </w:r>
      <w:r>
        <w:rPr>
          <w:position w:val="7"/>
          <w:sz w:val="12"/>
        </w:rPr>
        <w:t>3</w:t>
      </w:r>
      <w:r>
        <w:t>/га, жаңбырлатқыштардың саны</w:t>
      </w:r>
      <w:r>
        <w:rPr>
          <w:spacing w:val="-12"/>
        </w:rPr>
        <w:t xml:space="preserve"> </w:t>
      </w:r>
      <w:r>
        <w:t>51-55</w:t>
      </w:r>
      <w:r>
        <w:rPr>
          <w:spacing w:val="-11"/>
        </w:rPr>
        <w:t xml:space="preserve"> </w:t>
      </w:r>
      <w:r>
        <w:t>дана,</w:t>
      </w:r>
      <w:r>
        <w:rPr>
          <w:spacing w:val="-12"/>
        </w:rPr>
        <w:t xml:space="preserve"> </w:t>
      </w:r>
      <w:r>
        <w:t>жаңбырдың</w:t>
      </w:r>
      <w:r>
        <w:rPr>
          <w:spacing w:val="-11"/>
        </w:rPr>
        <w:t xml:space="preserve"> </w:t>
      </w:r>
      <w:r>
        <w:t>орташа</w:t>
      </w:r>
      <w:r>
        <w:rPr>
          <w:spacing w:val="-12"/>
        </w:rPr>
        <w:t xml:space="preserve"> </w:t>
      </w:r>
      <w:r>
        <w:t>қарқындылығы</w:t>
      </w:r>
      <w:r>
        <w:rPr>
          <w:spacing w:val="-11"/>
        </w:rPr>
        <w:t xml:space="preserve"> </w:t>
      </w:r>
      <w:r>
        <w:t>0,001-0,005</w:t>
      </w:r>
      <w:r>
        <w:rPr>
          <w:spacing w:val="-12"/>
        </w:rPr>
        <w:t xml:space="preserve"> </w:t>
      </w:r>
      <w:r>
        <w:t>мм/ мин,</w:t>
      </w:r>
      <w:r>
        <w:rPr>
          <w:spacing w:val="-6"/>
        </w:rPr>
        <w:t xml:space="preserve"> </w:t>
      </w:r>
      <w:r>
        <w:t>жұмыс</w:t>
      </w:r>
      <w:r>
        <w:rPr>
          <w:spacing w:val="-6"/>
        </w:rPr>
        <w:t xml:space="preserve"> </w:t>
      </w:r>
      <w:r>
        <w:t>айналымының</w:t>
      </w:r>
      <w:r>
        <w:rPr>
          <w:spacing w:val="-6"/>
        </w:rPr>
        <w:t xml:space="preserve"> </w:t>
      </w:r>
      <w:r>
        <w:t>ұзақтығы</w:t>
      </w:r>
      <w:r>
        <w:rPr>
          <w:spacing w:val="-5"/>
        </w:rPr>
        <w:t xml:space="preserve"> </w:t>
      </w:r>
      <w:r>
        <w:t>1</w:t>
      </w:r>
      <w:r>
        <w:rPr>
          <w:spacing w:val="-6"/>
        </w:rPr>
        <w:t xml:space="preserve"> </w:t>
      </w:r>
      <w:r>
        <w:t>мин,</w:t>
      </w:r>
      <w:r>
        <w:rPr>
          <w:spacing w:val="-6"/>
        </w:rPr>
        <w:t xml:space="preserve"> </w:t>
      </w:r>
      <w:r>
        <w:t>жұмысшылар</w:t>
      </w:r>
      <w:r>
        <w:rPr>
          <w:spacing w:val="-6"/>
        </w:rPr>
        <w:t xml:space="preserve"> </w:t>
      </w:r>
      <w:r>
        <w:t>саны</w:t>
      </w:r>
      <w:r>
        <w:rPr>
          <w:spacing w:val="-5"/>
        </w:rPr>
        <w:t xml:space="preserve"> </w:t>
      </w:r>
      <w:r>
        <w:t>8-10 жинаққа 1 адам.</w:t>
      </w:r>
    </w:p>
    <w:p w14:paraId="5CA61E5E" w14:textId="77777777" w:rsidR="00C43D80" w:rsidRDefault="00C43D80" w:rsidP="00C43D80">
      <w:pPr>
        <w:pStyle w:val="a3"/>
        <w:spacing w:before="3"/>
        <w:ind w:right="167"/>
      </w:pPr>
      <w:r>
        <w:t xml:space="preserve">Мұнда үздіктік саптамалар суғармалы танаптың өн  бойында бір мезгілде </w:t>
      </w:r>
      <w:r>
        <w:rPr>
          <w:spacing w:val="-4"/>
        </w:rPr>
        <w:t xml:space="preserve">судың </w:t>
      </w:r>
      <w:r>
        <w:t xml:space="preserve">гидропеноаккумуляторларда жиналуы кезіндегі үзіліс пен оның </w:t>
      </w:r>
      <w:r>
        <w:rPr>
          <w:spacing w:val="-5"/>
        </w:rPr>
        <w:t xml:space="preserve">ауа </w:t>
      </w:r>
      <w:r>
        <w:t xml:space="preserve">қысымы əсерімен сыртқа шығарылуы кезең- дерінің тоқтаусыз бірін-бірі алмастыруы жағдайында жұмыс істейді. </w:t>
      </w:r>
      <w:r>
        <w:rPr>
          <w:spacing w:val="-3"/>
        </w:rPr>
        <w:t xml:space="preserve">Су жинау </w:t>
      </w:r>
      <w:r>
        <w:t xml:space="preserve">кезіндегі үзілістің ұзақтығы </w:t>
      </w:r>
      <w:r>
        <w:rPr>
          <w:spacing w:val="-5"/>
        </w:rPr>
        <w:t xml:space="preserve">суды </w:t>
      </w:r>
      <w:r>
        <w:t xml:space="preserve">сыртқа шығару ұзақтығынан 20-200 </w:t>
      </w:r>
      <w:r>
        <w:rPr>
          <w:spacing w:val="2"/>
        </w:rPr>
        <w:t xml:space="preserve">есе </w:t>
      </w:r>
      <w:r>
        <w:t>көп болуы</w:t>
      </w:r>
      <w:r>
        <w:rPr>
          <w:spacing w:val="-3"/>
        </w:rPr>
        <w:t xml:space="preserve"> </w:t>
      </w:r>
      <w:r>
        <w:t>мүмкін.</w:t>
      </w:r>
    </w:p>
    <w:p w14:paraId="6BE7F528" w14:textId="77777777" w:rsidR="00C43D80" w:rsidRDefault="00C43D80" w:rsidP="00C43D80">
      <w:pPr>
        <w:pStyle w:val="a3"/>
        <w:spacing w:before="3"/>
        <w:ind w:right="167"/>
      </w:pPr>
      <w:r>
        <w:t xml:space="preserve">Үздіктетіп суару жүйесі </w:t>
      </w:r>
      <w:r>
        <w:rPr>
          <w:spacing w:val="-3"/>
        </w:rPr>
        <w:t xml:space="preserve">жеке </w:t>
      </w:r>
      <w:r>
        <w:t xml:space="preserve">аймаққа (қатарға) жердің </w:t>
      </w:r>
      <w:r>
        <w:rPr>
          <w:spacing w:val="-2"/>
        </w:rPr>
        <w:t xml:space="preserve">көлбеу </w:t>
      </w:r>
      <w:r>
        <w:t xml:space="preserve">еңіштігіне немесе </w:t>
      </w:r>
      <w:r>
        <w:rPr>
          <w:spacing w:val="-3"/>
        </w:rPr>
        <w:t xml:space="preserve">құлау </w:t>
      </w:r>
      <w:r>
        <w:t>биіктігіне (жердің орналасу деңгейі бойын- ша)</w:t>
      </w:r>
      <w:r>
        <w:rPr>
          <w:spacing w:val="-8"/>
        </w:rPr>
        <w:t xml:space="preserve"> </w:t>
      </w:r>
      <w:r>
        <w:t>байланысты,</w:t>
      </w:r>
      <w:r>
        <w:rPr>
          <w:spacing w:val="-8"/>
        </w:rPr>
        <w:t xml:space="preserve"> </w:t>
      </w:r>
      <w:r>
        <w:t>егер</w:t>
      </w:r>
      <w:r>
        <w:rPr>
          <w:spacing w:val="-8"/>
        </w:rPr>
        <w:t xml:space="preserve"> </w:t>
      </w:r>
      <w:r>
        <w:t>олардың</w:t>
      </w:r>
      <w:r>
        <w:rPr>
          <w:spacing w:val="-8"/>
        </w:rPr>
        <w:t xml:space="preserve"> </w:t>
      </w:r>
      <w:r>
        <w:t>орналасу</w:t>
      </w:r>
      <w:r>
        <w:rPr>
          <w:spacing w:val="-8"/>
        </w:rPr>
        <w:t xml:space="preserve"> </w:t>
      </w:r>
      <w:r>
        <w:t>деңгейінің</w:t>
      </w:r>
      <w:r>
        <w:rPr>
          <w:spacing w:val="-8"/>
        </w:rPr>
        <w:t xml:space="preserve"> </w:t>
      </w:r>
      <w:r>
        <w:t>биіктігі</w:t>
      </w:r>
      <w:r>
        <w:rPr>
          <w:spacing w:val="-8"/>
        </w:rPr>
        <w:t xml:space="preserve"> </w:t>
      </w:r>
      <w:r>
        <w:t>25</w:t>
      </w:r>
      <w:r>
        <w:rPr>
          <w:spacing w:val="-7"/>
        </w:rPr>
        <w:t xml:space="preserve"> </w:t>
      </w:r>
      <w:r>
        <w:t xml:space="preserve">метр- ден үлкен болмаса, </w:t>
      </w:r>
      <w:r>
        <w:rPr>
          <w:spacing w:val="-5"/>
        </w:rPr>
        <w:t xml:space="preserve">ауданы </w:t>
      </w:r>
      <w:r>
        <w:t>10 гектардан тұратын бейнелік бөлім- шелер түрінде жобалауға</w:t>
      </w:r>
      <w:r>
        <w:rPr>
          <w:spacing w:val="-1"/>
        </w:rPr>
        <w:t xml:space="preserve"> </w:t>
      </w:r>
      <w:r>
        <w:t>болады.</w:t>
      </w:r>
    </w:p>
    <w:p w14:paraId="3CB4E6C8" w14:textId="77777777" w:rsidR="00C43D80" w:rsidRDefault="00C43D80" w:rsidP="00C43D80">
      <w:pPr>
        <w:pStyle w:val="a3"/>
        <w:spacing w:before="3" w:line="256" w:lineRule="exact"/>
        <w:ind w:right="167"/>
      </w:pPr>
      <w:r>
        <w:t>КСИИ-10А</w:t>
      </w:r>
      <w:r>
        <w:rPr>
          <w:spacing w:val="-24"/>
        </w:rPr>
        <w:t xml:space="preserve"> </w:t>
      </w:r>
      <w:r>
        <w:t>қондырғысының</w:t>
      </w:r>
      <w:r>
        <w:rPr>
          <w:spacing w:val="-23"/>
        </w:rPr>
        <w:t xml:space="preserve"> </w:t>
      </w:r>
      <w:r>
        <w:t>бейнелік</w:t>
      </w:r>
      <w:r>
        <w:rPr>
          <w:spacing w:val="-24"/>
        </w:rPr>
        <w:t xml:space="preserve"> </w:t>
      </w:r>
      <w:r>
        <w:t>бөлімшесінің</w:t>
      </w:r>
      <w:r>
        <w:rPr>
          <w:spacing w:val="-23"/>
        </w:rPr>
        <w:t xml:space="preserve"> </w:t>
      </w:r>
      <w:r>
        <w:rPr>
          <w:spacing w:val="-3"/>
        </w:rPr>
        <w:t xml:space="preserve">жабдығының </w:t>
      </w:r>
      <w:r>
        <w:t xml:space="preserve">құрамына: диаметрі – </w:t>
      </w:r>
      <w:r>
        <w:rPr>
          <w:i/>
        </w:rPr>
        <w:t>d</w:t>
      </w:r>
      <w:r>
        <w:rPr>
          <w:i/>
          <w:position w:val="-6"/>
          <w:sz w:val="12"/>
        </w:rPr>
        <w:t xml:space="preserve">y </w:t>
      </w:r>
      <w:r>
        <w:t xml:space="preserve">=100, 80, 70, 50, 32, 25 жəне 20 мм болат құбырлар, ДИ-15 үздіктетіп шашатын жаңбырлатқыштар, </w:t>
      </w:r>
      <w:r>
        <w:rPr>
          <w:spacing w:val="-3"/>
        </w:rPr>
        <w:t xml:space="preserve">басқару </w:t>
      </w:r>
      <w:r>
        <w:t>белгілерінің қондырғылары, ЦНС түрлі сорап, жабатын-реттейтін білектер, бақылаушы өлшейтін қондырғылар</w:t>
      </w:r>
      <w:r>
        <w:rPr>
          <w:spacing w:val="-3"/>
        </w:rPr>
        <w:t xml:space="preserve"> </w:t>
      </w:r>
      <w:r>
        <w:t>кіреді.</w:t>
      </w:r>
    </w:p>
    <w:p w14:paraId="03066C30" w14:textId="77777777" w:rsidR="00C43D80" w:rsidRDefault="00C43D80" w:rsidP="00C43D80">
      <w:pPr>
        <w:pStyle w:val="a3"/>
        <w:ind w:right="167"/>
      </w:pPr>
      <w:r>
        <w:t>Жаңбырлатқыш</w:t>
      </w:r>
      <w:r>
        <w:rPr>
          <w:spacing w:val="-29"/>
        </w:rPr>
        <w:t xml:space="preserve"> </w:t>
      </w:r>
      <w:r>
        <w:t>саптама</w:t>
      </w:r>
      <w:r>
        <w:rPr>
          <w:spacing w:val="-29"/>
        </w:rPr>
        <w:t xml:space="preserve"> </w:t>
      </w:r>
      <w:r>
        <w:t>(62</w:t>
      </w:r>
      <w:r>
        <w:rPr>
          <w:spacing w:val="-28"/>
        </w:rPr>
        <w:t xml:space="preserve"> </w:t>
      </w:r>
      <w:r>
        <w:t>в-сурет)</w:t>
      </w:r>
      <w:r>
        <w:rPr>
          <w:spacing w:val="-29"/>
        </w:rPr>
        <w:t xml:space="preserve"> </w:t>
      </w:r>
      <w:r>
        <w:t>орта</w:t>
      </w:r>
      <w:r>
        <w:rPr>
          <w:spacing w:val="-28"/>
        </w:rPr>
        <w:t xml:space="preserve"> </w:t>
      </w:r>
      <w:r>
        <w:t>ағынды</w:t>
      </w:r>
      <w:r>
        <w:rPr>
          <w:spacing w:val="-29"/>
        </w:rPr>
        <w:t xml:space="preserve"> </w:t>
      </w:r>
      <w:r>
        <w:t>жаңбырлатқыш аппараттардан құрастырылған жəне олар бір-біріне қарама-қарсы орналасқан,</w:t>
      </w:r>
      <w:r>
        <w:rPr>
          <w:spacing w:val="-25"/>
        </w:rPr>
        <w:t xml:space="preserve"> </w:t>
      </w:r>
      <w:r>
        <w:t>əрбір</w:t>
      </w:r>
      <w:r>
        <w:rPr>
          <w:spacing w:val="-24"/>
        </w:rPr>
        <w:t xml:space="preserve"> </w:t>
      </w:r>
      <w:r>
        <w:t>рет</w:t>
      </w:r>
      <w:r>
        <w:rPr>
          <w:spacing w:val="-24"/>
        </w:rPr>
        <w:t xml:space="preserve"> </w:t>
      </w:r>
      <w:r>
        <w:rPr>
          <w:spacing w:val="-5"/>
        </w:rPr>
        <w:t>суды</w:t>
      </w:r>
      <w:r>
        <w:rPr>
          <w:spacing w:val="-24"/>
        </w:rPr>
        <w:t xml:space="preserve"> </w:t>
      </w:r>
      <w:r>
        <w:t>атқылап</w:t>
      </w:r>
      <w:r>
        <w:rPr>
          <w:spacing w:val="-24"/>
        </w:rPr>
        <w:t xml:space="preserve"> </w:t>
      </w:r>
      <w:r>
        <w:t>болған</w:t>
      </w:r>
      <w:r>
        <w:rPr>
          <w:spacing w:val="-24"/>
        </w:rPr>
        <w:t xml:space="preserve"> </w:t>
      </w:r>
      <w:r>
        <w:t>соң,</w:t>
      </w:r>
      <w:r>
        <w:rPr>
          <w:spacing w:val="7"/>
        </w:rPr>
        <w:t xml:space="preserve"> </w:t>
      </w:r>
      <w:r>
        <w:t>жаңбырлату</w:t>
      </w:r>
      <w:r>
        <w:rPr>
          <w:spacing w:val="-24"/>
        </w:rPr>
        <w:t xml:space="preserve"> </w:t>
      </w:r>
      <w:r>
        <w:t>саптама- лары</w:t>
      </w:r>
      <w:r>
        <w:rPr>
          <w:spacing w:val="-8"/>
        </w:rPr>
        <w:t xml:space="preserve"> </w:t>
      </w:r>
      <w:r>
        <w:t>3-50</w:t>
      </w:r>
      <w:r>
        <w:rPr>
          <w:spacing w:val="-8"/>
        </w:rPr>
        <w:t xml:space="preserve"> </w:t>
      </w:r>
      <w:r>
        <w:t>бұрыш</w:t>
      </w:r>
      <w:r>
        <w:rPr>
          <w:spacing w:val="-8"/>
        </w:rPr>
        <w:t xml:space="preserve"> </w:t>
      </w:r>
      <w:r>
        <w:t>жасап</w:t>
      </w:r>
      <w:r>
        <w:rPr>
          <w:spacing w:val="-8"/>
        </w:rPr>
        <w:t xml:space="preserve"> </w:t>
      </w:r>
      <w:r>
        <w:t>бұрылады</w:t>
      </w:r>
      <w:r>
        <w:rPr>
          <w:spacing w:val="-8"/>
        </w:rPr>
        <w:t xml:space="preserve"> </w:t>
      </w:r>
      <w:r>
        <w:t>да,</w:t>
      </w:r>
      <w:r>
        <w:rPr>
          <w:spacing w:val="-8"/>
        </w:rPr>
        <w:t xml:space="preserve"> </w:t>
      </w:r>
      <w:r>
        <w:t>«толтыру-шығару»</w:t>
      </w:r>
      <w:r>
        <w:rPr>
          <w:spacing w:val="-8"/>
        </w:rPr>
        <w:t xml:space="preserve"> </w:t>
      </w:r>
      <w:r>
        <w:t>жұмыс</w:t>
      </w:r>
      <w:r>
        <w:rPr>
          <w:spacing w:val="-7"/>
        </w:rPr>
        <w:t xml:space="preserve"> </w:t>
      </w:r>
      <w:r>
        <w:rPr>
          <w:spacing w:val="-4"/>
        </w:rPr>
        <w:t xml:space="preserve">ай- </w:t>
      </w:r>
      <w:r>
        <w:t>налымы</w:t>
      </w:r>
      <w:r>
        <w:rPr>
          <w:spacing w:val="-12"/>
        </w:rPr>
        <w:t xml:space="preserve"> </w:t>
      </w:r>
      <w:r>
        <w:t>қайталанады.</w:t>
      </w:r>
      <w:r>
        <w:rPr>
          <w:spacing w:val="-12"/>
        </w:rPr>
        <w:t xml:space="preserve"> </w:t>
      </w:r>
      <w:r>
        <w:t>Əртүрлі</w:t>
      </w:r>
      <w:r>
        <w:rPr>
          <w:spacing w:val="-12"/>
        </w:rPr>
        <w:t xml:space="preserve"> </w:t>
      </w:r>
      <w:r>
        <w:t>биіктіктегі</w:t>
      </w:r>
      <w:r>
        <w:rPr>
          <w:spacing w:val="-12"/>
        </w:rPr>
        <w:t xml:space="preserve"> </w:t>
      </w:r>
      <w:r>
        <w:t>ауылшаруашылық</w:t>
      </w:r>
      <w:r>
        <w:rPr>
          <w:spacing w:val="-11"/>
        </w:rPr>
        <w:t xml:space="preserve"> </w:t>
      </w:r>
      <w:r>
        <w:t xml:space="preserve">дақыл- дарын суғару үшін үздіктетіп жаңбырлататын саптаманың </w:t>
      </w:r>
      <w:r>
        <w:rPr>
          <w:spacing w:val="-3"/>
        </w:rPr>
        <w:t xml:space="preserve">биіктігі </w:t>
      </w:r>
      <w:r>
        <w:t>1,0 жəне 2,5 м нұсқасы бар.</w:t>
      </w:r>
    </w:p>
    <w:p w14:paraId="287125A3" w14:textId="77777777" w:rsidR="00C43D80" w:rsidRDefault="00C43D80" w:rsidP="00C43D80">
      <w:pPr>
        <w:pStyle w:val="a3"/>
        <w:spacing w:before="3"/>
        <w:ind w:right="167"/>
      </w:pPr>
      <w:r>
        <w:t xml:space="preserve">Ықшам (жергілікті)-үздікті жаңбырлату (КИЛО) құралы </w:t>
      </w:r>
      <w:r>
        <w:rPr>
          <w:spacing w:val="-15"/>
        </w:rPr>
        <w:t xml:space="preserve">– </w:t>
      </w:r>
      <w:r>
        <w:t xml:space="preserve">өсімдіктің өсіп-өну кезеңіндегі ауылшаруашылық дақылдарының тəуліктік </w:t>
      </w:r>
      <w:r>
        <w:rPr>
          <w:spacing w:val="-5"/>
        </w:rPr>
        <w:t xml:space="preserve">суды </w:t>
      </w:r>
      <w:r>
        <w:t xml:space="preserve">тұтыну мөлшеріне сай </w:t>
      </w:r>
      <w:r>
        <w:rPr>
          <w:spacing w:val="-5"/>
        </w:rPr>
        <w:t xml:space="preserve">суды </w:t>
      </w:r>
      <w:r>
        <w:t xml:space="preserve">үздіктетіп беруге ар- налған нұсқа. Суғармалы танаптардың орналасқан жерінің көл- </w:t>
      </w:r>
      <w:r>
        <w:rPr>
          <w:spacing w:val="-4"/>
        </w:rPr>
        <w:t xml:space="preserve">беулігі </w:t>
      </w:r>
      <w:r>
        <w:t xml:space="preserve">0,005-ден үлкен </w:t>
      </w:r>
      <w:r>
        <w:rPr>
          <w:spacing w:val="-3"/>
        </w:rPr>
        <w:t xml:space="preserve">болмауы </w:t>
      </w:r>
      <w:r>
        <w:t xml:space="preserve">керек. </w:t>
      </w:r>
      <w:r>
        <w:rPr>
          <w:spacing w:val="-3"/>
        </w:rPr>
        <w:t xml:space="preserve">Су </w:t>
      </w:r>
      <w:r>
        <w:t xml:space="preserve">жəне қоректік заттар үздіксіз белгілі қарқынмен </w:t>
      </w:r>
      <w:r>
        <w:rPr>
          <w:spacing w:val="-5"/>
        </w:rPr>
        <w:t xml:space="preserve">суды </w:t>
      </w:r>
      <w:r>
        <w:rPr>
          <w:spacing w:val="-3"/>
        </w:rPr>
        <w:t xml:space="preserve">қорлау </w:t>
      </w:r>
      <w:r>
        <w:t>сыйымдылығына беріледі жəне</w:t>
      </w:r>
      <w:r>
        <w:rPr>
          <w:spacing w:val="-7"/>
        </w:rPr>
        <w:t xml:space="preserve"> </w:t>
      </w:r>
      <w:r>
        <w:t>ол</w:t>
      </w:r>
      <w:r>
        <w:rPr>
          <w:spacing w:val="-6"/>
        </w:rPr>
        <w:t xml:space="preserve"> </w:t>
      </w:r>
      <w:r>
        <w:t>толған</w:t>
      </w:r>
      <w:r>
        <w:rPr>
          <w:spacing w:val="-6"/>
        </w:rPr>
        <w:t xml:space="preserve"> </w:t>
      </w:r>
      <w:r>
        <w:t>соң</w:t>
      </w:r>
      <w:r>
        <w:rPr>
          <w:spacing w:val="-7"/>
        </w:rPr>
        <w:t xml:space="preserve"> </w:t>
      </w:r>
      <w:r>
        <w:t>тарату</w:t>
      </w:r>
      <w:r>
        <w:rPr>
          <w:spacing w:val="-6"/>
        </w:rPr>
        <w:t xml:space="preserve"> </w:t>
      </w:r>
      <w:r>
        <w:t>құбырлары</w:t>
      </w:r>
      <w:r>
        <w:rPr>
          <w:spacing w:val="-6"/>
        </w:rPr>
        <w:t xml:space="preserve"> </w:t>
      </w:r>
      <w:r>
        <w:t>арқылы</w:t>
      </w:r>
      <w:r>
        <w:rPr>
          <w:spacing w:val="-6"/>
        </w:rPr>
        <w:t xml:space="preserve"> </w:t>
      </w:r>
      <w:r>
        <w:t>дағдылы</w:t>
      </w:r>
      <w:r>
        <w:rPr>
          <w:spacing w:val="-7"/>
        </w:rPr>
        <w:t xml:space="preserve"> </w:t>
      </w:r>
      <w:r>
        <w:t>түрде</w:t>
      </w:r>
      <w:r>
        <w:rPr>
          <w:spacing w:val="-6"/>
        </w:rPr>
        <w:t xml:space="preserve"> </w:t>
      </w:r>
      <w:r>
        <w:t xml:space="preserve">тарату </w:t>
      </w:r>
      <w:r>
        <w:lastRenderedPageBreak/>
        <w:t xml:space="preserve">құбырына, ал </w:t>
      </w:r>
      <w:r>
        <w:rPr>
          <w:spacing w:val="-3"/>
        </w:rPr>
        <w:t xml:space="preserve">одан </w:t>
      </w:r>
      <w:r>
        <w:t xml:space="preserve">əрі суғару құбырлары арқылы ауылшаруашылық дақылдарының қатарына орналасқан суағызғыш арқылы </w:t>
      </w:r>
      <w:r>
        <w:rPr>
          <w:spacing w:val="-3"/>
        </w:rPr>
        <w:t xml:space="preserve">өсімдіктің </w:t>
      </w:r>
      <w:r>
        <w:t>тамыры орналасқан аймаққа су таратылады. Сыйымдылықтағы су толық</w:t>
      </w:r>
      <w:r>
        <w:rPr>
          <w:spacing w:val="-9"/>
        </w:rPr>
        <w:t xml:space="preserve"> </w:t>
      </w:r>
      <w:r>
        <w:t>пайдаланып</w:t>
      </w:r>
      <w:r>
        <w:rPr>
          <w:spacing w:val="-8"/>
        </w:rPr>
        <w:t xml:space="preserve"> </w:t>
      </w:r>
      <w:r>
        <w:t>болған</w:t>
      </w:r>
      <w:r>
        <w:rPr>
          <w:spacing w:val="-9"/>
        </w:rPr>
        <w:t xml:space="preserve"> </w:t>
      </w:r>
      <w:r>
        <w:t>соң,</w:t>
      </w:r>
      <w:r>
        <w:rPr>
          <w:spacing w:val="-8"/>
        </w:rPr>
        <w:t xml:space="preserve"> </w:t>
      </w:r>
      <w:r>
        <w:t>сыйымдылықты</w:t>
      </w:r>
      <w:r>
        <w:rPr>
          <w:spacing w:val="-8"/>
        </w:rPr>
        <w:t xml:space="preserve"> </w:t>
      </w:r>
      <w:r>
        <w:t>сумен</w:t>
      </w:r>
      <w:r>
        <w:rPr>
          <w:spacing w:val="-9"/>
        </w:rPr>
        <w:t xml:space="preserve"> </w:t>
      </w:r>
      <w:r>
        <w:t>толтыру</w:t>
      </w:r>
      <w:r>
        <w:rPr>
          <w:spacing w:val="-8"/>
        </w:rPr>
        <w:t xml:space="preserve"> </w:t>
      </w:r>
      <w:r>
        <w:t>жəне дағдылы</w:t>
      </w:r>
      <w:r>
        <w:rPr>
          <w:spacing w:val="-13"/>
        </w:rPr>
        <w:t xml:space="preserve"> </w:t>
      </w:r>
      <w:r>
        <w:t>тəртіппен</w:t>
      </w:r>
      <w:r>
        <w:rPr>
          <w:spacing w:val="-13"/>
        </w:rPr>
        <w:t xml:space="preserve"> </w:t>
      </w:r>
      <w:r>
        <w:rPr>
          <w:spacing w:val="-5"/>
        </w:rPr>
        <w:t>суды</w:t>
      </w:r>
      <w:r>
        <w:rPr>
          <w:spacing w:val="-13"/>
        </w:rPr>
        <w:t xml:space="preserve"> </w:t>
      </w:r>
      <w:r>
        <w:t>келесі</w:t>
      </w:r>
      <w:r>
        <w:rPr>
          <w:spacing w:val="-12"/>
        </w:rPr>
        <w:t xml:space="preserve"> </w:t>
      </w:r>
      <w:r>
        <w:t>тарату</w:t>
      </w:r>
      <w:r>
        <w:rPr>
          <w:spacing w:val="-13"/>
        </w:rPr>
        <w:t xml:space="preserve"> </w:t>
      </w:r>
      <w:r>
        <w:t>құбырына</w:t>
      </w:r>
      <w:r>
        <w:rPr>
          <w:spacing w:val="-13"/>
        </w:rPr>
        <w:t xml:space="preserve"> </w:t>
      </w:r>
      <w:r>
        <w:t>береді,</w:t>
      </w:r>
      <w:r>
        <w:rPr>
          <w:spacing w:val="-13"/>
        </w:rPr>
        <w:t xml:space="preserve"> </w:t>
      </w:r>
      <w:r>
        <w:t>яғни</w:t>
      </w:r>
      <w:r>
        <w:rPr>
          <w:spacing w:val="-12"/>
        </w:rPr>
        <w:t xml:space="preserve"> </w:t>
      </w:r>
      <w:r>
        <w:t>көп</w:t>
      </w:r>
      <w:r>
        <w:rPr>
          <w:spacing w:val="-13"/>
        </w:rPr>
        <w:t xml:space="preserve"> </w:t>
      </w:r>
      <w:r>
        <w:t>рет тұйық айналым тəртібінде қайталанып</w:t>
      </w:r>
      <w:r>
        <w:rPr>
          <w:spacing w:val="-1"/>
        </w:rPr>
        <w:t xml:space="preserve"> </w:t>
      </w:r>
      <w:r>
        <w:t>отырылады.</w:t>
      </w:r>
    </w:p>
    <w:p w14:paraId="17BD9A8A" w14:textId="77777777" w:rsidR="00C43D80" w:rsidRDefault="00C43D80" w:rsidP="00C43D80">
      <w:pPr>
        <w:widowControl/>
        <w:autoSpaceDE/>
        <w:autoSpaceDN/>
        <w:sectPr w:rsidR="00C43D80">
          <w:type w:val="continuous"/>
          <w:pgSz w:w="8110" w:h="11910"/>
          <w:pgMar w:top="1140" w:right="680" w:bottom="280" w:left="740" w:header="720" w:footer="720" w:gutter="0"/>
          <w:cols w:space="720"/>
        </w:sectPr>
      </w:pPr>
    </w:p>
    <w:p w14:paraId="5FDE4CB7" w14:textId="77777777" w:rsidR="00C43D80" w:rsidRDefault="00C43D80" w:rsidP="00C43D80">
      <w:pPr>
        <w:widowControl/>
        <w:autoSpaceDE/>
        <w:autoSpaceDN/>
        <w:rPr>
          <w:sz w:val="16"/>
        </w:rPr>
        <w:sectPr w:rsidR="00C43D80">
          <w:type w:val="continuous"/>
          <w:pgSz w:w="8110" w:h="11910"/>
          <w:pgMar w:top="1140" w:right="680" w:bottom="280" w:left="740" w:header="720" w:footer="720" w:gutter="0"/>
          <w:cols w:num="2" w:space="720" w:equalWidth="0">
            <w:col w:w="705" w:space="2348"/>
            <w:col w:w="3637"/>
          </w:cols>
        </w:sectPr>
      </w:pPr>
    </w:p>
    <w:p w14:paraId="6E31E53D" w14:textId="1D200D20" w:rsidR="00C43D80" w:rsidRDefault="00C43D80" w:rsidP="00C43D80">
      <w:pPr>
        <w:pStyle w:val="a3"/>
        <w:spacing w:before="1"/>
        <w:ind w:left="0" w:right="0" w:firstLine="0"/>
        <w:jc w:val="left"/>
        <w:rPr>
          <w:sz w:val="17"/>
        </w:rPr>
      </w:pPr>
      <w:r>
        <w:rPr>
          <w:noProof/>
        </w:rPr>
        <w:lastRenderedPageBreak/>
        <w:drawing>
          <wp:anchor distT="0" distB="0" distL="0" distR="0" simplePos="0" relativeHeight="251658240" behindDoc="0" locked="0" layoutInCell="1" allowOverlap="1" wp14:anchorId="7612ED42" wp14:editId="036A392C">
            <wp:simplePos x="0" y="0"/>
            <wp:positionH relativeFrom="page">
              <wp:posOffset>628015</wp:posOffset>
            </wp:positionH>
            <wp:positionV relativeFrom="paragraph">
              <wp:posOffset>149860</wp:posOffset>
            </wp:positionV>
            <wp:extent cx="3892550" cy="1633855"/>
            <wp:effectExtent l="0" t="0" r="0" b="4445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7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2550" cy="1633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34506C" w14:textId="77777777" w:rsidR="00C43D80" w:rsidRDefault="00C43D80" w:rsidP="00C43D80">
      <w:pPr>
        <w:spacing w:before="100" w:line="228" w:lineRule="auto"/>
        <w:ind w:left="161" w:right="219"/>
        <w:jc w:val="center"/>
        <w:rPr>
          <w:sz w:val="20"/>
        </w:rPr>
      </w:pPr>
      <w:r>
        <w:rPr>
          <w:b/>
          <w:sz w:val="20"/>
        </w:rPr>
        <w:t xml:space="preserve">66-сурет. </w:t>
      </w:r>
      <w:r>
        <w:rPr>
          <w:sz w:val="20"/>
        </w:rPr>
        <w:t>Ықшам (жергілікті)-үздікті жаңбырлату (КИЛО) желісінің сұлбасы</w:t>
      </w:r>
    </w:p>
    <w:p w14:paraId="70FDEB11" w14:textId="77777777" w:rsidR="00C43D80" w:rsidRDefault="00C43D80" w:rsidP="00C43D80">
      <w:pPr>
        <w:spacing w:before="63"/>
        <w:ind w:right="57"/>
        <w:jc w:val="center"/>
        <w:rPr>
          <w:sz w:val="18"/>
        </w:rPr>
      </w:pPr>
      <w:r>
        <w:rPr>
          <w:i/>
          <w:sz w:val="18"/>
        </w:rPr>
        <w:t xml:space="preserve">1 </w:t>
      </w:r>
      <w:r>
        <w:rPr>
          <w:sz w:val="18"/>
        </w:rPr>
        <w:t xml:space="preserve">– қорлау сыйымдылығы; </w:t>
      </w:r>
      <w:r>
        <w:rPr>
          <w:i/>
          <w:sz w:val="18"/>
        </w:rPr>
        <w:t xml:space="preserve">2 </w:t>
      </w:r>
      <w:r>
        <w:rPr>
          <w:sz w:val="18"/>
        </w:rPr>
        <w:t xml:space="preserve">– үздіктетіп тарату құралы; </w:t>
      </w:r>
      <w:r>
        <w:rPr>
          <w:i/>
          <w:sz w:val="18"/>
        </w:rPr>
        <w:t xml:space="preserve">3 </w:t>
      </w:r>
      <w:r>
        <w:rPr>
          <w:sz w:val="18"/>
        </w:rPr>
        <w:t>– қабылдау орны;</w:t>
      </w:r>
    </w:p>
    <w:p w14:paraId="582FCEFB" w14:textId="77777777" w:rsidR="00C43D80" w:rsidRDefault="00C43D80" w:rsidP="00C43D80">
      <w:pPr>
        <w:spacing w:before="9" w:line="247" w:lineRule="auto"/>
        <w:ind w:left="105" w:right="163"/>
        <w:jc w:val="center"/>
        <w:rPr>
          <w:sz w:val="18"/>
        </w:rPr>
      </w:pPr>
      <w:r>
        <w:rPr>
          <w:i/>
          <w:sz w:val="18"/>
        </w:rPr>
        <w:t xml:space="preserve">4 </w:t>
      </w:r>
      <w:r>
        <w:rPr>
          <w:sz w:val="18"/>
        </w:rPr>
        <w:t xml:space="preserve">– тарату құбыры; </w:t>
      </w:r>
      <w:r>
        <w:rPr>
          <w:i/>
          <w:sz w:val="18"/>
        </w:rPr>
        <w:t xml:space="preserve">5 </w:t>
      </w:r>
      <w:r>
        <w:rPr>
          <w:sz w:val="18"/>
        </w:rPr>
        <w:t xml:space="preserve">– суғару құбыры; </w:t>
      </w:r>
      <w:r>
        <w:rPr>
          <w:i/>
          <w:sz w:val="18"/>
        </w:rPr>
        <w:t xml:space="preserve">6 </w:t>
      </w:r>
      <w:r>
        <w:rPr>
          <w:sz w:val="18"/>
        </w:rPr>
        <w:t>– өсімдіктің тамыры орналасқан аймаққа су беретін құрал)</w:t>
      </w:r>
    </w:p>
    <w:p w14:paraId="3D244AED" w14:textId="77777777" w:rsidR="00C43D80" w:rsidRDefault="00C43D80" w:rsidP="00C43D80">
      <w:pPr>
        <w:pStyle w:val="a3"/>
        <w:spacing w:before="124"/>
        <w:ind w:right="167"/>
      </w:pPr>
      <w:r>
        <w:t xml:space="preserve">Ықшам (жергілікті)-үздікті жаңбырлату (КИЛО) желісіне су үз- діксіз (су шығыны 0.4 л/с) </w:t>
      </w:r>
      <w:r>
        <w:rPr>
          <w:spacing w:val="-5"/>
        </w:rPr>
        <w:t xml:space="preserve">суды </w:t>
      </w:r>
      <w:r>
        <w:t xml:space="preserve">(жинау) </w:t>
      </w:r>
      <w:r>
        <w:rPr>
          <w:spacing w:val="-3"/>
        </w:rPr>
        <w:t xml:space="preserve">қорлау </w:t>
      </w:r>
      <w:r>
        <w:t>сыйымдылығына</w:t>
      </w:r>
      <w:r>
        <w:rPr>
          <w:spacing w:val="-24"/>
        </w:rPr>
        <w:t xml:space="preserve"> </w:t>
      </w:r>
      <w:r>
        <w:t>(1) береді</w:t>
      </w:r>
      <w:r>
        <w:rPr>
          <w:spacing w:val="12"/>
        </w:rPr>
        <w:t xml:space="preserve"> </w:t>
      </w:r>
      <w:r>
        <w:t>жəне</w:t>
      </w:r>
      <w:r>
        <w:rPr>
          <w:spacing w:val="13"/>
        </w:rPr>
        <w:t xml:space="preserve"> </w:t>
      </w:r>
      <w:r>
        <w:t>ол</w:t>
      </w:r>
      <w:r>
        <w:rPr>
          <w:spacing w:val="13"/>
        </w:rPr>
        <w:t xml:space="preserve"> </w:t>
      </w:r>
      <w:r>
        <w:t>суға</w:t>
      </w:r>
      <w:r>
        <w:rPr>
          <w:spacing w:val="13"/>
        </w:rPr>
        <w:t xml:space="preserve"> </w:t>
      </w:r>
      <w:r>
        <w:t>толған</w:t>
      </w:r>
      <w:r>
        <w:rPr>
          <w:spacing w:val="13"/>
        </w:rPr>
        <w:t xml:space="preserve"> </w:t>
      </w:r>
      <w:r>
        <w:t>соң</w:t>
      </w:r>
      <w:r>
        <w:rPr>
          <w:spacing w:val="13"/>
        </w:rPr>
        <w:t xml:space="preserve"> </w:t>
      </w:r>
      <w:r>
        <w:t>үздіктетіп</w:t>
      </w:r>
      <w:r>
        <w:rPr>
          <w:spacing w:val="13"/>
        </w:rPr>
        <w:t xml:space="preserve"> </w:t>
      </w:r>
      <w:r>
        <w:t>су</w:t>
      </w:r>
      <w:r>
        <w:rPr>
          <w:spacing w:val="13"/>
        </w:rPr>
        <w:t xml:space="preserve"> </w:t>
      </w:r>
      <w:r>
        <w:t>беретін</w:t>
      </w:r>
      <w:r>
        <w:rPr>
          <w:spacing w:val="13"/>
        </w:rPr>
        <w:t xml:space="preserve"> </w:t>
      </w:r>
      <w:r>
        <w:t>құрал</w:t>
      </w:r>
      <w:r>
        <w:rPr>
          <w:spacing w:val="13"/>
        </w:rPr>
        <w:t xml:space="preserve"> </w:t>
      </w:r>
      <w:r>
        <w:t>арқылы</w:t>
      </w:r>
    </w:p>
    <w:p w14:paraId="345B3479" w14:textId="77777777" w:rsidR="00C43D80" w:rsidRDefault="00C43D80" w:rsidP="00C43D80">
      <w:pPr>
        <w:pStyle w:val="a3"/>
        <w:spacing w:before="1"/>
        <w:ind w:right="167" w:firstLine="0"/>
      </w:pPr>
      <w:r>
        <w:t>(2) дағдылы түрде су қабылдайтын тіректің (3) біреуіне</w:t>
      </w:r>
      <w:r>
        <w:rPr>
          <w:spacing w:val="-27"/>
        </w:rPr>
        <w:t xml:space="preserve"> </w:t>
      </w:r>
      <w:r>
        <w:rPr>
          <w:spacing w:val="-5"/>
        </w:rPr>
        <w:t xml:space="preserve">суды </w:t>
      </w:r>
      <w:r>
        <w:t xml:space="preserve">береді, </w:t>
      </w:r>
      <w:r>
        <w:rPr>
          <w:spacing w:val="-3"/>
        </w:rPr>
        <w:t xml:space="preserve">одан </w:t>
      </w:r>
      <w:r>
        <w:t>тарату құбыры (4) арқылы ауылшаруашылық дақылдарының қатар</w:t>
      </w:r>
      <w:r>
        <w:rPr>
          <w:spacing w:val="-27"/>
        </w:rPr>
        <w:t xml:space="preserve"> </w:t>
      </w:r>
      <w:r>
        <w:t>бойына</w:t>
      </w:r>
      <w:r>
        <w:rPr>
          <w:spacing w:val="-26"/>
        </w:rPr>
        <w:t xml:space="preserve"> </w:t>
      </w:r>
      <w:r>
        <w:t>орналасқан</w:t>
      </w:r>
      <w:r>
        <w:rPr>
          <w:spacing w:val="-26"/>
        </w:rPr>
        <w:t xml:space="preserve"> </w:t>
      </w:r>
      <w:r>
        <w:t>су</w:t>
      </w:r>
      <w:r>
        <w:rPr>
          <w:spacing w:val="-26"/>
        </w:rPr>
        <w:t xml:space="preserve"> </w:t>
      </w:r>
      <w:r>
        <w:t>суғару</w:t>
      </w:r>
      <w:r>
        <w:rPr>
          <w:spacing w:val="-26"/>
        </w:rPr>
        <w:t xml:space="preserve"> </w:t>
      </w:r>
      <w:r>
        <w:t>құбырына</w:t>
      </w:r>
      <w:r>
        <w:rPr>
          <w:spacing w:val="-26"/>
        </w:rPr>
        <w:t xml:space="preserve"> </w:t>
      </w:r>
      <w:r>
        <w:t>(5)</w:t>
      </w:r>
      <w:r>
        <w:rPr>
          <w:spacing w:val="-26"/>
        </w:rPr>
        <w:t xml:space="preserve"> </w:t>
      </w:r>
      <w:r>
        <w:t>түседі</w:t>
      </w:r>
      <w:r>
        <w:rPr>
          <w:spacing w:val="-26"/>
        </w:rPr>
        <w:t xml:space="preserve"> </w:t>
      </w:r>
      <w:r>
        <w:t>де,</w:t>
      </w:r>
      <w:r>
        <w:rPr>
          <w:spacing w:val="-26"/>
        </w:rPr>
        <w:t xml:space="preserve"> </w:t>
      </w:r>
      <w:r>
        <w:t>өсімдіктің тамыры орналасқан аймаққа арнайы құрал (6) арқылы су</w:t>
      </w:r>
      <w:r>
        <w:rPr>
          <w:spacing w:val="-36"/>
        </w:rPr>
        <w:t xml:space="preserve"> </w:t>
      </w:r>
      <w:r>
        <w:t>беріледі.</w:t>
      </w:r>
    </w:p>
    <w:p w14:paraId="29F8DFA6" w14:textId="77777777" w:rsidR="00C43D80" w:rsidRDefault="00C43D80" w:rsidP="00C43D80">
      <w:pPr>
        <w:pStyle w:val="11"/>
        <w:numPr>
          <w:ilvl w:val="1"/>
          <w:numId w:val="1"/>
        </w:numPr>
        <w:tabs>
          <w:tab w:val="left" w:pos="1999"/>
        </w:tabs>
        <w:spacing w:before="198"/>
        <w:ind w:left="1998" w:hanging="361"/>
        <w:rPr>
          <w:sz w:val="28"/>
        </w:rPr>
      </w:pPr>
    </w:p>
    <w:p w14:paraId="0C1AD5D2" w14:textId="77777777" w:rsidR="00757514" w:rsidRDefault="00757514"/>
    <w:sectPr w:rsidR="007575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F27BAE"/>
    <w:multiLevelType w:val="hybridMultilevel"/>
    <w:tmpl w:val="15F6CFE8"/>
    <w:lvl w:ilvl="0" w:tplc="89305ABA">
      <w:start w:val="1"/>
      <w:numFmt w:val="decimal"/>
      <w:lvlText w:val="%1"/>
      <w:lvlJc w:val="left"/>
      <w:pPr>
        <w:ind w:left="405" w:hanging="135"/>
      </w:pPr>
      <w:rPr>
        <w:i/>
        <w:spacing w:val="-5"/>
        <w:w w:val="99"/>
        <w:lang w:val="kk-KZ" w:eastAsia="kk-KZ" w:bidi="kk-KZ"/>
      </w:rPr>
    </w:lvl>
    <w:lvl w:ilvl="1" w:tplc="0358B1B4">
      <w:numFmt w:val="bullet"/>
      <w:lvlText w:val="•"/>
      <w:lvlJc w:val="left"/>
      <w:pPr>
        <w:ind w:left="1580" w:hanging="135"/>
      </w:pPr>
      <w:rPr>
        <w:lang w:val="kk-KZ" w:eastAsia="kk-KZ" w:bidi="kk-KZ"/>
      </w:rPr>
    </w:lvl>
    <w:lvl w:ilvl="2" w:tplc="E8023748">
      <w:numFmt w:val="bullet"/>
      <w:lvlText w:val="•"/>
      <w:lvlJc w:val="left"/>
      <w:pPr>
        <w:ind w:left="2147" w:hanging="135"/>
      </w:pPr>
      <w:rPr>
        <w:lang w:val="kk-KZ" w:eastAsia="kk-KZ" w:bidi="kk-KZ"/>
      </w:rPr>
    </w:lvl>
    <w:lvl w:ilvl="3" w:tplc="473C5FBC">
      <w:numFmt w:val="bullet"/>
      <w:lvlText w:val="•"/>
      <w:lvlJc w:val="left"/>
      <w:pPr>
        <w:ind w:left="2714" w:hanging="135"/>
      </w:pPr>
      <w:rPr>
        <w:lang w:val="kk-KZ" w:eastAsia="kk-KZ" w:bidi="kk-KZ"/>
      </w:rPr>
    </w:lvl>
    <w:lvl w:ilvl="4" w:tplc="15BAFEAE">
      <w:numFmt w:val="bullet"/>
      <w:lvlText w:val="•"/>
      <w:lvlJc w:val="left"/>
      <w:pPr>
        <w:ind w:left="3282" w:hanging="135"/>
      </w:pPr>
      <w:rPr>
        <w:lang w:val="kk-KZ" w:eastAsia="kk-KZ" w:bidi="kk-KZ"/>
      </w:rPr>
    </w:lvl>
    <w:lvl w:ilvl="5" w:tplc="EE1EB966">
      <w:numFmt w:val="bullet"/>
      <w:lvlText w:val="•"/>
      <w:lvlJc w:val="left"/>
      <w:pPr>
        <w:ind w:left="3849" w:hanging="135"/>
      </w:pPr>
      <w:rPr>
        <w:lang w:val="kk-KZ" w:eastAsia="kk-KZ" w:bidi="kk-KZ"/>
      </w:rPr>
    </w:lvl>
    <w:lvl w:ilvl="6" w:tplc="23E6A860">
      <w:numFmt w:val="bullet"/>
      <w:lvlText w:val="•"/>
      <w:lvlJc w:val="left"/>
      <w:pPr>
        <w:ind w:left="4417" w:hanging="135"/>
      </w:pPr>
      <w:rPr>
        <w:lang w:val="kk-KZ" w:eastAsia="kk-KZ" w:bidi="kk-KZ"/>
      </w:rPr>
    </w:lvl>
    <w:lvl w:ilvl="7" w:tplc="FB6029EE">
      <w:numFmt w:val="bullet"/>
      <w:lvlText w:val="•"/>
      <w:lvlJc w:val="left"/>
      <w:pPr>
        <w:ind w:left="4984" w:hanging="135"/>
      </w:pPr>
      <w:rPr>
        <w:lang w:val="kk-KZ" w:eastAsia="kk-KZ" w:bidi="kk-KZ"/>
      </w:rPr>
    </w:lvl>
    <w:lvl w:ilvl="8" w:tplc="F8C4118C">
      <w:numFmt w:val="bullet"/>
      <w:lvlText w:val="•"/>
      <w:lvlJc w:val="left"/>
      <w:pPr>
        <w:ind w:left="5552" w:hanging="135"/>
      </w:pPr>
      <w:rPr>
        <w:lang w:val="kk-KZ" w:eastAsia="kk-KZ" w:bidi="kk-KZ"/>
      </w:rPr>
    </w:lvl>
  </w:abstractNum>
  <w:abstractNum w:abstractNumId="1" w15:restartNumberingAfterBreak="0">
    <w:nsid w:val="493C5025"/>
    <w:multiLevelType w:val="hybridMultilevel"/>
    <w:tmpl w:val="339C7072"/>
    <w:lvl w:ilvl="0" w:tplc="2C32C626">
      <w:start w:val="3"/>
      <w:numFmt w:val="decimal"/>
      <w:lvlText w:val="%1"/>
      <w:lvlJc w:val="left"/>
      <w:pPr>
        <w:ind w:left="2400" w:hanging="360"/>
      </w:pPr>
      <w:rPr>
        <w:lang w:val="kk-KZ" w:eastAsia="kk-KZ" w:bidi="kk-KZ"/>
      </w:rPr>
    </w:lvl>
    <w:lvl w:ilvl="1" w:tplc="3B1296DE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3DF65576">
      <w:numFmt w:val="bullet"/>
      <w:lvlText w:val="•"/>
      <w:lvlJc w:val="left"/>
      <w:pPr>
        <w:ind w:left="3257" w:hanging="360"/>
      </w:pPr>
      <w:rPr>
        <w:lang w:val="kk-KZ" w:eastAsia="kk-KZ" w:bidi="kk-KZ"/>
      </w:rPr>
    </w:lvl>
    <w:lvl w:ilvl="3" w:tplc="05E2F5C6">
      <w:numFmt w:val="bullet"/>
      <w:lvlText w:val="•"/>
      <w:lvlJc w:val="left"/>
      <w:pPr>
        <w:ind w:left="3686" w:hanging="360"/>
      </w:pPr>
      <w:rPr>
        <w:lang w:val="kk-KZ" w:eastAsia="kk-KZ" w:bidi="kk-KZ"/>
      </w:rPr>
    </w:lvl>
    <w:lvl w:ilvl="4" w:tplc="2F8C5B66">
      <w:numFmt w:val="bullet"/>
      <w:lvlText w:val="•"/>
      <w:lvlJc w:val="left"/>
      <w:pPr>
        <w:ind w:left="4114" w:hanging="360"/>
      </w:pPr>
      <w:rPr>
        <w:lang w:val="kk-KZ" w:eastAsia="kk-KZ" w:bidi="kk-KZ"/>
      </w:rPr>
    </w:lvl>
    <w:lvl w:ilvl="5" w:tplc="C038A736">
      <w:numFmt w:val="bullet"/>
      <w:lvlText w:val="•"/>
      <w:lvlJc w:val="left"/>
      <w:pPr>
        <w:ind w:left="4543" w:hanging="360"/>
      </w:pPr>
      <w:rPr>
        <w:lang w:val="kk-KZ" w:eastAsia="kk-KZ" w:bidi="kk-KZ"/>
      </w:rPr>
    </w:lvl>
    <w:lvl w:ilvl="6" w:tplc="389E7884">
      <w:numFmt w:val="bullet"/>
      <w:lvlText w:val="•"/>
      <w:lvlJc w:val="left"/>
      <w:pPr>
        <w:ind w:left="4972" w:hanging="360"/>
      </w:pPr>
      <w:rPr>
        <w:lang w:val="kk-KZ" w:eastAsia="kk-KZ" w:bidi="kk-KZ"/>
      </w:rPr>
    </w:lvl>
    <w:lvl w:ilvl="7" w:tplc="F2124734">
      <w:numFmt w:val="bullet"/>
      <w:lvlText w:val="•"/>
      <w:lvlJc w:val="left"/>
      <w:pPr>
        <w:ind w:left="5400" w:hanging="360"/>
      </w:pPr>
      <w:rPr>
        <w:lang w:val="kk-KZ" w:eastAsia="kk-KZ" w:bidi="kk-KZ"/>
      </w:rPr>
    </w:lvl>
    <w:lvl w:ilvl="8" w:tplc="0CA8C39A">
      <w:numFmt w:val="bullet"/>
      <w:lvlText w:val="•"/>
      <w:lvlJc w:val="left"/>
      <w:pPr>
        <w:ind w:left="5829" w:hanging="360"/>
      </w:pPr>
      <w:rPr>
        <w:lang w:val="kk-KZ" w:eastAsia="kk-KZ" w:bidi="kk-KZ"/>
      </w:rPr>
    </w:lvl>
  </w:abstractNum>
  <w:num w:numId="1" w16cid:durableId="1781144182">
    <w:abstractNumId w:val="1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275020904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50B"/>
    <w:rsid w:val="00757514"/>
    <w:rsid w:val="0088450B"/>
    <w:rsid w:val="00C43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68AB44"/>
  <w15:chartTrackingRefBased/>
  <w15:docId w15:val="{91CD1DDB-F247-4EBF-A103-966368C10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C43D8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kk-KZ" w:eastAsia="kk-KZ" w:bidi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C43D80"/>
    <w:pPr>
      <w:ind w:left="110" w:right="168" w:firstLine="340"/>
      <w:jc w:val="both"/>
    </w:pPr>
  </w:style>
  <w:style w:type="character" w:customStyle="1" w:styleId="a4">
    <w:name w:val="Основной текст Знак"/>
    <w:basedOn w:val="a0"/>
    <w:link w:val="a3"/>
    <w:uiPriority w:val="1"/>
    <w:semiHidden/>
    <w:rsid w:val="00C43D80"/>
    <w:rPr>
      <w:rFonts w:ascii="Times New Roman" w:eastAsia="Times New Roman" w:hAnsi="Times New Roman" w:cs="Times New Roman"/>
      <w:lang w:val="kk-KZ" w:eastAsia="kk-KZ" w:bidi="kk-KZ"/>
    </w:rPr>
  </w:style>
  <w:style w:type="paragraph" w:styleId="a5">
    <w:name w:val="List Paragraph"/>
    <w:basedOn w:val="a"/>
    <w:uiPriority w:val="1"/>
    <w:qFormat/>
    <w:rsid w:val="00C43D80"/>
    <w:pPr>
      <w:ind w:left="110" w:right="168" w:firstLine="340"/>
      <w:jc w:val="both"/>
    </w:pPr>
  </w:style>
  <w:style w:type="paragraph" w:customStyle="1" w:styleId="11">
    <w:name w:val="Заголовок 11"/>
    <w:basedOn w:val="a"/>
    <w:uiPriority w:val="1"/>
    <w:qFormat/>
    <w:rsid w:val="00C43D80"/>
    <w:pPr>
      <w:ind w:hanging="361"/>
      <w:outlineLvl w:val="1"/>
    </w:pPr>
    <w:rPr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963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718</Words>
  <Characters>4096</Characters>
  <Application>Microsoft Office Word</Application>
  <DocSecurity>0</DocSecurity>
  <Lines>34</Lines>
  <Paragraphs>9</Paragraphs>
  <ScaleCrop>false</ScaleCrop>
  <Company/>
  <LinksUpToDate>false</LinksUpToDate>
  <CharactersWithSpaces>4805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2</cp:revision>
  <dcterms:created xsi:type="dcterms:W3CDTF">2022-10-12T09:50:00Z</dcterms:created>
  <dcterms:modified xsi:type="dcterms:W3CDTF">2022-10-12T09:51:00Z</dcterms:modified>
</cp:coreProperties>
</file>